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F41" w:rsidRDefault="00DF7F41" w:rsidP="00DF7F41">
      <w:pPr>
        <w:pStyle w:val="3GPPHeader"/>
        <w:spacing w:after="60"/>
        <w:rPr>
          <w:sz w:val="36"/>
          <w:szCs w:val="32"/>
        </w:rPr>
      </w:pPr>
      <w:r>
        <w:rPr>
          <w:sz w:val="28"/>
        </w:rPr>
        <w:t xml:space="preserve">3GPP TSG-RAN WG2 </w:t>
      </w:r>
      <w:r w:rsidR="00800284">
        <w:rPr>
          <w:sz w:val="28"/>
        </w:rPr>
        <w:t>NR Ad hoc 1801</w:t>
      </w:r>
      <w:r>
        <w:rPr>
          <w:sz w:val="28"/>
        </w:rPr>
        <w:t xml:space="preserve">                        </w:t>
      </w:r>
      <w:r>
        <w:rPr>
          <w:sz w:val="28"/>
        </w:rPr>
        <w:tab/>
      </w:r>
      <w:r w:rsidRPr="00D52E39">
        <w:rPr>
          <w:sz w:val="28"/>
        </w:rPr>
        <w:t>R2-1</w:t>
      </w:r>
      <w:r w:rsidR="00800284">
        <w:rPr>
          <w:sz w:val="28"/>
        </w:rPr>
        <w:t>8</w:t>
      </w:r>
      <w:r w:rsidR="00AF6386">
        <w:rPr>
          <w:sz w:val="28"/>
        </w:rPr>
        <w:t>00125</w:t>
      </w:r>
    </w:p>
    <w:p w:rsidR="00DF7F41" w:rsidRPr="001A2DF0" w:rsidRDefault="00800284" w:rsidP="00DF7F41">
      <w:pPr>
        <w:pStyle w:val="3GPPHeader"/>
        <w:spacing w:after="60"/>
        <w:rPr>
          <w:lang w:val="sv-SE"/>
        </w:rPr>
      </w:pPr>
      <w:r>
        <w:rPr>
          <w:lang w:val="sv-SE"/>
        </w:rPr>
        <w:t>Vancouver, Canada, 22-26 of January 2018</w:t>
      </w:r>
      <w:r w:rsidR="00DF7F41" w:rsidRPr="001A2DF0">
        <w:rPr>
          <w:lang w:val="sv-SE"/>
        </w:rPr>
        <w:t xml:space="preserve">                            </w:t>
      </w:r>
    </w:p>
    <w:p w:rsidR="00DF7F41" w:rsidRPr="001A2DF0" w:rsidRDefault="00DF7F41" w:rsidP="00DF7F41">
      <w:pPr>
        <w:pStyle w:val="3GPPHeader"/>
        <w:spacing w:after="60"/>
        <w:rPr>
          <w:lang w:val="sv-SE"/>
        </w:rPr>
      </w:pPr>
    </w:p>
    <w:p w:rsidR="00DF7F41" w:rsidRPr="001A2DF0" w:rsidRDefault="00DF7F41" w:rsidP="00DF7F41">
      <w:pPr>
        <w:pStyle w:val="3GPPHeader"/>
        <w:rPr>
          <w:sz w:val="22"/>
          <w:szCs w:val="22"/>
          <w:lang w:val="sv-SE"/>
        </w:rPr>
      </w:pPr>
      <w:r w:rsidRPr="001A2DF0">
        <w:rPr>
          <w:sz w:val="22"/>
          <w:szCs w:val="22"/>
          <w:lang w:val="sv-SE"/>
        </w:rPr>
        <w:t>Agenda Item:</w:t>
      </w:r>
      <w:r w:rsidRPr="001A2DF0">
        <w:rPr>
          <w:sz w:val="22"/>
          <w:szCs w:val="22"/>
          <w:lang w:val="sv-SE"/>
        </w:rPr>
        <w:tab/>
      </w:r>
      <w:r w:rsidR="002D5208">
        <w:rPr>
          <w:sz w:val="22"/>
          <w:szCs w:val="22"/>
          <w:lang w:val="sv-SE"/>
        </w:rPr>
        <w:t>10.2.2.</w:t>
      </w:r>
      <w:r w:rsidR="00AF6386">
        <w:rPr>
          <w:sz w:val="22"/>
          <w:szCs w:val="22"/>
          <w:lang w:val="sv-SE"/>
        </w:rPr>
        <w:t>1</w:t>
      </w:r>
    </w:p>
    <w:p w:rsidR="003E7ADB" w:rsidRDefault="00DF7F41" w:rsidP="00DF7F41">
      <w:pPr>
        <w:pStyle w:val="3GPPHeader"/>
        <w:rPr>
          <w:sz w:val="22"/>
          <w:szCs w:val="22"/>
        </w:rPr>
      </w:pPr>
      <w:r>
        <w:rPr>
          <w:sz w:val="22"/>
          <w:szCs w:val="22"/>
        </w:rPr>
        <w:t>Source:</w:t>
      </w:r>
      <w:r w:rsidRPr="00CE0424">
        <w:rPr>
          <w:sz w:val="22"/>
          <w:szCs w:val="22"/>
        </w:rPr>
        <w:tab/>
      </w:r>
      <w:r w:rsidR="003E7ADB">
        <w:rPr>
          <w:sz w:val="22"/>
          <w:szCs w:val="22"/>
        </w:rPr>
        <w:t>CATT</w:t>
      </w:r>
    </w:p>
    <w:p w:rsidR="00DF7F41" w:rsidRPr="00D6285E" w:rsidRDefault="00DF7F41" w:rsidP="00DF7F41">
      <w:pPr>
        <w:pStyle w:val="3GPPHeader"/>
        <w:rPr>
          <w:sz w:val="22"/>
          <w:szCs w:val="22"/>
        </w:rPr>
      </w:pPr>
      <w:r w:rsidRPr="00D6285E">
        <w:rPr>
          <w:sz w:val="22"/>
          <w:szCs w:val="22"/>
        </w:rPr>
        <w:t>Title:</w:t>
      </w:r>
      <w:r w:rsidRPr="00D6285E">
        <w:rPr>
          <w:sz w:val="22"/>
          <w:szCs w:val="22"/>
        </w:rPr>
        <w:tab/>
      </w:r>
      <w:r w:rsidR="002D5208">
        <w:rPr>
          <w:sz w:val="22"/>
          <w:szCs w:val="22"/>
        </w:rPr>
        <w:t xml:space="preserve">Support of </w:t>
      </w:r>
      <w:r w:rsidR="00417D0D">
        <w:rPr>
          <w:sz w:val="22"/>
          <w:szCs w:val="22"/>
        </w:rPr>
        <w:t xml:space="preserve">PDCP data recovery at SN during </w:t>
      </w:r>
      <w:r w:rsidR="002D5208">
        <w:rPr>
          <w:sz w:val="22"/>
          <w:szCs w:val="22"/>
        </w:rPr>
        <w:t>intra-</w:t>
      </w:r>
      <w:proofErr w:type="spellStart"/>
      <w:r w:rsidR="002D5208">
        <w:rPr>
          <w:sz w:val="22"/>
          <w:szCs w:val="22"/>
        </w:rPr>
        <w:t>eNB</w:t>
      </w:r>
      <w:proofErr w:type="spellEnd"/>
      <w:r w:rsidR="002D5208">
        <w:rPr>
          <w:sz w:val="22"/>
          <w:szCs w:val="22"/>
        </w:rPr>
        <w:t xml:space="preserve"> HO in EN-DC</w:t>
      </w:r>
    </w:p>
    <w:p w:rsidR="00DF7F41" w:rsidRPr="00CE0424" w:rsidRDefault="00DF7F41" w:rsidP="00DF7F41">
      <w:pPr>
        <w:pStyle w:val="3GPPHeader"/>
      </w:pPr>
      <w:r w:rsidRPr="00D6285E">
        <w:rPr>
          <w:sz w:val="22"/>
          <w:szCs w:val="22"/>
        </w:rPr>
        <w:t>Document for:</w:t>
      </w:r>
      <w:r w:rsidRPr="00D6285E">
        <w:rPr>
          <w:sz w:val="22"/>
          <w:szCs w:val="22"/>
        </w:rPr>
        <w:tab/>
        <w:t>Discussion, Decision</w:t>
      </w:r>
    </w:p>
    <w:p w:rsidR="00DF7F41" w:rsidRPr="00CE0424" w:rsidRDefault="009D52AE" w:rsidP="00DF7F41">
      <w:pPr>
        <w:pStyle w:val="Heading1"/>
      </w:pPr>
      <w:r>
        <w:t xml:space="preserve">1. </w:t>
      </w:r>
      <w:r w:rsidR="00DF7F41" w:rsidRPr="00CE0424">
        <w:t>Introduction</w:t>
      </w:r>
    </w:p>
    <w:p w:rsidR="003E7ADB" w:rsidRPr="00D52E39" w:rsidRDefault="003E7ADB" w:rsidP="00D52E39">
      <w:pPr>
        <w:pStyle w:val="Doc-title"/>
        <w:ind w:left="0" w:firstLine="0"/>
        <w:rPr>
          <w:rFonts w:ascii="Times New Roman" w:hAnsi="Times New Roman"/>
          <w:sz w:val="22"/>
          <w:szCs w:val="22"/>
        </w:rPr>
      </w:pPr>
      <w:r w:rsidRPr="00D52E39">
        <w:rPr>
          <w:rFonts w:ascii="Times New Roman" w:hAnsi="Times New Roman"/>
          <w:sz w:val="22"/>
          <w:szCs w:val="22"/>
        </w:rPr>
        <w:t xml:space="preserve">In the last meeting, </w:t>
      </w:r>
      <w:r w:rsidR="00E03B3C">
        <w:rPr>
          <w:rFonts w:ascii="Times New Roman" w:hAnsi="Times New Roman"/>
          <w:sz w:val="22"/>
          <w:szCs w:val="22"/>
        </w:rPr>
        <w:t>it was agreed to include a</w:t>
      </w:r>
      <w:r w:rsidR="00AF6386">
        <w:rPr>
          <w:rFonts w:ascii="Times New Roman" w:hAnsi="Times New Roman"/>
          <w:sz w:val="22"/>
          <w:szCs w:val="22"/>
        </w:rPr>
        <w:t>n</w:t>
      </w:r>
      <w:r w:rsidR="00E03B3C">
        <w:rPr>
          <w:rFonts w:ascii="Times New Roman" w:hAnsi="Times New Roman"/>
          <w:sz w:val="22"/>
          <w:szCs w:val="22"/>
        </w:rPr>
        <w:t xml:space="preserve"> indication from</w:t>
      </w:r>
      <w:r w:rsidR="00AF6386">
        <w:rPr>
          <w:rFonts w:ascii="Times New Roman" w:hAnsi="Times New Roman"/>
          <w:sz w:val="22"/>
          <w:szCs w:val="22"/>
        </w:rPr>
        <w:t xml:space="preserve"> the</w:t>
      </w:r>
      <w:r w:rsidR="00E03B3C">
        <w:rPr>
          <w:rFonts w:ascii="Times New Roman" w:hAnsi="Times New Roman"/>
          <w:sz w:val="22"/>
          <w:szCs w:val="22"/>
        </w:rPr>
        <w:t xml:space="preserve"> SN to MN to enable the SN to request the MN to perform PDCP data recovery. However, there is no similar indication for the MN to request SN of PDCP data recovery. </w:t>
      </w:r>
      <w:r w:rsidRPr="00D52E39">
        <w:rPr>
          <w:rFonts w:ascii="Times New Roman" w:hAnsi="Times New Roman"/>
          <w:sz w:val="22"/>
          <w:szCs w:val="22"/>
        </w:rPr>
        <w:t xml:space="preserve"> </w:t>
      </w:r>
    </w:p>
    <w:p w:rsidR="007377EA" w:rsidRPr="00D52E39" w:rsidRDefault="007377EA" w:rsidP="00DF7F41">
      <w:pPr>
        <w:pStyle w:val="EmailDiscussion2"/>
        <w:rPr>
          <w:rFonts w:ascii="Times New Roman" w:hAnsi="Times New Roman"/>
        </w:rPr>
      </w:pPr>
    </w:p>
    <w:p w:rsidR="00DF7F41" w:rsidRPr="00D52E39" w:rsidRDefault="00772AA8" w:rsidP="003435C3">
      <w:pPr>
        <w:pStyle w:val="EmailDiscussion2"/>
        <w:ind w:left="0" w:firstLine="0"/>
        <w:rPr>
          <w:rFonts w:ascii="Times New Roman" w:hAnsi="Times New Roman"/>
          <w:sz w:val="22"/>
          <w:szCs w:val="22"/>
        </w:rPr>
      </w:pPr>
      <w:r w:rsidRPr="00D52E39">
        <w:rPr>
          <w:rFonts w:ascii="Times New Roman" w:hAnsi="Times New Roman"/>
          <w:sz w:val="22"/>
          <w:szCs w:val="22"/>
        </w:rPr>
        <w:t>In this contribution, w</w:t>
      </w:r>
      <w:r w:rsidR="003E7ADB" w:rsidRPr="00D52E39">
        <w:rPr>
          <w:rFonts w:ascii="Times New Roman" w:hAnsi="Times New Roman"/>
          <w:sz w:val="22"/>
          <w:szCs w:val="22"/>
        </w:rPr>
        <w:t xml:space="preserve">e discussed the </w:t>
      </w:r>
      <w:r w:rsidR="00E03B3C">
        <w:rPr>
          <w:rFonts w:ascii="Times New Roman" w:hAnsi="Times New Roman"/>
          <w:sz w:val="22"/>
          <w:szCs w:val="22"/>
        </w:rPr>
        <w:t xml:space="preserve">need for an indication from the MN to SN to enable request of PDCP data recovery </w:t>
      </w:r>
      <w:r w:rsidR="00AF6386">
        <w:rPr>
          <w:rFonts w:ascii="Times New Roman" w:hAnsi="Times New Roman"/>
          <w:sz w:val="22"/>
          <w:szCs w:val="22"/>
        </w:rPr>
        <w:t xml:space="preserve">(synchronous reconfiguration without security key refresh) </w:t>
      </w:r>
      <w:r w:rsidR="00E03B3C">
        <w:rPr>
          <w:rFonts w:ascii="Times New Roman" w:hAnsi="Times New Roman"/>
          <w:sz w:val="22"/>
          <w:szCs w:val="22"/>
        </w:rPr>
        <w:t xml:space="preserve">from the SN. </w:t>
      </w:r>
    </w:p>
    <w:p w:rsidR="00DF7F41" w:rsidRPr="00D52E39" w:rsidRDefault="009D52AE" w:rsidP="00DF7F41">
      <w:pPr>
        <w:pStyle w:val="Heading1"/>
        <w:rPr>
          <w:rFonts w:ascii="Times New Roman" w:hAnsi="Times New Roman"/>
        </w:rPr>
      </w:pPr>
      <w:r w:rsidRPr="00D52E39">
        <w:rPr>
          <w:rFonts w:ascii="Times New Roman" w:hAnsi="Times New Roman"/>
        </w:rPr>
        <w:t xml:space="preserve">2. </w:t>
      </w:r>
      <w:r w:rsidR="003E7ADB" w:rsidRPr="00D52E39">
        <w:rPr>
          <w:rFonts w:ascii="Times New Roman" w:hAnsi="Times New Roman"/>
        </w:rPr>
        <w:t>D</w:t>
      </w:r>
      <w:r w:rsidR="00DF7F41" w:rsidRPr="00D52E39">
        <w:rPr>
          <w:rFonts w:ascii="Times New Roman" w:hAnsi="Times New Roman"/>
        </w:rPr>
        <w:t>iscussion</w:t>
      </w:r>
    </w:p>
    <w:p w:rsidR="0079677C" w:rsidRDefault="0079677C" w:rsidP="0079677C">
      <w:pPr>
        <w:jc w:val="both"/>
        <w:rPr>
          <w:rFonts w:ascii="Times New Roman" w:hAnsi="Times New Roman" w:cs="Times New Roman"/>
        </w:rPr>
      </w:pPr>
      <w:r w:rsidRPr="0079677C">
        <w:rPr>
          <w:rFonts w:ascii="Times New Roman" w:hAnsi="Times New Roman" w:cs="Times New Roman"/>
        </w:rPr>
        <w:t xml:space="preserve">In MR-DC protocol architecture, SN generates the radio configuration for the SN while the MN generates the radio configuration for the MN. Intra-MN HO is performed with PDCP data recovery at the MN considering that the location of PDCP is not changed and hence the security key doesn’t need to be refreshed. For example, in EN-DC, the MN can be configured with NR PDCP where PDCP recovery can be enabled for intra- MN HO. When PDCP recovery is performed at the MN for HO, PDCP recovery </w:t>
      </w:r>
      <w:r>
        <w:rPr>
          <w:rFonts w:ascii="Times New Roman" w:hAnsi="Times New Roman" w:cs="Times New Roman"/>
        </w:rPr>
        <w:t>could</w:t>
      </w:r>
      <w:r w:rsidRPr="0079677C">
        <w:rPr>
          <w:rFonts w:ascii="Times New Roman" w:hAnsi="Times New Roman" w:cs="Times New Roman"/>
        </w:rPr>
        <w:t xml:space="preserve"> also be performed at the SN in order for the lower protocol layers to </w:t>
      </w:r>
      <w:r w:rsidR="00E03B3C">
        <w:rPr>
          <w:rFonts w:ascii="Times New Roman" w:hAnsi="Times New Roman" w:cs="Times New Roman"/>
        </w:rPr>
        <w:t>use synchronous r</w:t>
      </w:r>
      <w:r w:rsidRPr="0079677C">
        <w:rPr>
          <w:rFonts w:ascii="Times New Roman" w:hAnsi="Times New Roman" w:cs="Times New Roman"/>
        </w:rPr>
        <w:t>econfiguration</w:t>
      </w:r>
      <w:r>
        <w:rPr>
          <w:rFonts w:ascii="Times New Roman" w:hAnsi="Times New Roman" w:cs="Times New Roman"/>
        </w:rPr>
        <w:t xml:space="preserve"> without security key refresh</w:t>
      </w:r>
      <w:r w:rsidRPr="0079677C">
        <w:rPr>
          <w:rFonts w:ascii="Times New Roman" w:hAnsi="Times New Roman" w:cs="Times New Roman"/>
        </w:rPr>
        <w:t xml:space="preserve">. </w:t>
      </w:r>
    </w:p>
    <w:p w:rsidR="00427057" w:rsidRDefault="00427057" w:rsidP="0079677C">
      <w:pPr>
        <w:jc w:val="both"/>
        <w:rPr>
          <w:rFonts w:ascii="Times New Roman" w:hAnsi="Times New Roman" w:cs="Times New Roman"/>
          <w:b/>
        </w:rPr>
      </w:pPr>
      <w:r w:rsidRPr="00C53369">
        <w:rPr>
          <w:rFonts w:ascii="Times New Roman" w:hAnsi="Times New Roman" w:cs="Times New Roman"/>
          <w:b/>
        </w:rPr>
        <w:t>Proposal 1</w:t>
      </w:r>
      <w:r w:rsidR="00E03B3C">
        <w:rPr>
          <w:rFonts w:ascii="Times New Roman" w:hAnsi="Times New Roman" w:cs="Times New Roman"/>
          <w:b/>
        </w:rPr>
        <w:t>: I</w:t>
      </w:r>
      <w:r w:rsidRPr="00C53369">
        <w:rPr>
          <w:rFonts w:ascii="Times New Roman" w:hAnsi="Times New Roman" w:cs="Times New Roman"/>
          <w:b/>
        </w:rPr>
        <w:t xml:space="preserve">f PDCP </w:t>
      </w:r>
      <w:r w:rsidR="00E92B0D">
        <w:rPr>
          <w:rFonts w:ascii="Times New Roman" w:hAnsi="Times New Roman" w:cs="Times New Roman"/>
          <w:b/>
        </w:rPr>
        <w:t xml:space="preserve">data </w:t>
      </w:r>
      <w:r w:rsidRPr="00C53369">
        <w:rPr>
          <w:rFonts w:ascii="Times New Roman" w:hAnsi="Times New Roman" w:cs="Times New Roman"/>
          <w:b/>
        </w:rPr>
        <w:t>recovery</w:t>
      </w:r>
      <w:r w:rsidR="00AF6386">
        <w:rPr>
          <w:rFonts w:ascii="Times New Roman" w:hAnsi="Times New Roman" w:cs="Times New Roman"/>
          <w:b/>
        </w:rPr>
        <w:t xml:space="preserve"> (i.e. synchronous reconfiguration without security key refresh)</w:t>
      </w:r>
      <w:r w:rsidRPr="00C53369">
        <w:rPr>
          <w:rFonts w:ascii="Times New Roman" w:hAnsi="Times New Roman" w:cs="Times New Roman"/>
          <w:b/>
        </w:rPr>
        <w:t xml:space="preserve"> is used at MN, PDCP </w:t>
      </w:r>
      <w:r w:rsidR="00E92B0D">
        <w:rPr>
          <w:rFonts w:ascii="Times New Roman" w:hAnsi="Times New Roman" w:cs="Times New Roman"/>
          <w:b/>
        </w:rPr>
        <w:t xml:space="preserve">data </w:t>
      </w:r>
      <w:r w:rsidRPr="00C53369">
        <w:rPr>
          <w:rFonts w:ascii="Times New Roman" w:hAnsi="Times New Roman" w:cs="Times New Roman"/>
          <w:b/>
        </w:rPr>
        <w:t xml:space="preserve">recovery could also be used at SN for intra-MN HO with </w:t>
      </w:r>
      <w:r w:rsidR="00E92B0D">
        <w:rPr>
          <w:rFonts w:ascii="Times New Roman" w:hAnsi="Times New Roman" w:cs="Times New Roman"/>
          <w:b/>
        </w:rPr>
        <w:t xml:space="preserve">the same </w:t>
      </w:r>
      <w:r w:rsidRPr="00C53369">
        <w:rPr>
          <w:rFonts w:ascii="Times New Roman" w:hAnsi="Times New Roman" w:cs="Times New Roman"/>
          <w:b/>
        </w:rPr>
        <w:t>SN.</w:t>
      </w:r>
    </w:p>
    <w:p w:rsidR="00E92B0D" w:rsidRPr="00E92B0D" w:rsidRDefault="00E92B0D" w:rsidP="00E92B0D">
      <w:pPr>
        <w:jc w:val="both"/>
        <w:rPr>
          <w:rFonts w:ascii="Times New Roman" w:hAnsi="Times New Roman" w:cs="Times New Roman"/>
        </w:rPr>
      </w:pPr>
      <w:r w:rsidRPr="00E92B0D">
        <w:rPr>
          <w:rFonts w:ascii="Times New Roman" w:hAnsi="Times New Roman" w:cs="Times New Roman"/>
        </w:rPr>
        <w:t>Even though, the current description/procedure handles the intra-MN HO while SN configured with SN security key change, the procedure for intra-MN HO without SN security key change cannot be realised with the current procedures. In order to enable PDCP recovery at the SN (as per Proposal 1), an indication is required from the MN to the SN requesting the PDCP data recovery at the SN. The PDCP data recovery trigger is</w:t>
      </w:r>
      <w:r w:rsidR="00AF6386">
        <w:rPr>
          <w:rFonts w:ascii="Times New Roman" w:hAnsi="Times New Roman" w:cs="Times New Roman"/>
        </w:rPr>
        <w:t xml:space="preserve"> to be</w:t>
      </w:r>
      <w:r w:rsidRPr="00E92B0D">
        <w:rPr>
          <w:rFonts w:ascii="Times New Roman" w:hAnsi="Times New Roman" w:cs="Times New Roman"/>
        </w:rPr>
        <w:t xml:space="preserve"> signalled from the MN to the SN via the inter node messages between the MN and SN. </w:t>
      </w:r>
    </w:p>
    <w:p w:rsidR="005A4D11" w:rsidRDefault="00195A41" w:rsidP="005A4D11">
      <w:pPr>
        <w:jc w:val="both"/>
        <w:rPr>
          <w:rFonts w:ascii="Times New Roman" w:hAnsi="Times New Roman"/>
          <w:b/>
        </w:rPr>
      </w:pPr>
      <w:r w:rsidRPr="005A4D11">
        <w:rPr>
          <w:rFonts w:ascii="Times New Roman" w:hAnsi="Times New Roman" w:cs="Times New Roman"/>
          <w:b/>
        </w:rPr>
        <w:t xml:space="preserve">Proposal 2: </w:t>
      </w:r>
      <w:r w:rsidR="00E835F8">
        <w:rPr>
          <w:rFonts w:ascii="Times New Roman" w:hAnsi="Times New Roman" w:cs="Times New Roman"/>
          <w:b/>
        </w:rPr>
        <w:t>I</w:t>
      </w:r>
      <w:r w:rsidR="005A4D11" w:rsidRPr="005A4D11">
        <w:rPr>
          <w:rFonts w:ascii="Times New Roman" w:hAnsi="Times New Roman" w:cs="Times New Roman"/>
          <w:b/>
        </w:rPr>
        <w:t xml:space="preserve">t is required to introduce </w:t>
      </w:r>
      <w:r w:rsidR="005A4D11" w:rsidRPr="005A4D11">
        <w:rPr>
          <w:rFonts w:ascii="Times New Roman" w:hAnsi="Times New Roman"/>
          <w:b/>
        </w:rPr>
        <w:t xml:space="preserve">an indication from the MN to SN to enable request of PDCP data recovery </w:t>
      </w:r>
      <w:r w:rsidR="00AF6386">
        <w:rPr>
          <w:rFonts w:ascii="Times New Roman" w:hAnsi="Times New Roman"/>
          <w:b/>
        </w:rPr>
        <w:t>(</w:t>
      </w:r>
      <w:r w:rsidR="00AF6386">
        <w:rPr>
          <w:rFonts w:ascii="Times New Roman" w:hAnsi="Times New Roman" w:cs="Times New Roman"/>
          <w:b/>
        </w:rPr>
        <w:t>i.e. synchronous reconfiguration without security key refresh)</w:t>
      </w:r>
      <w:r w:rsidR="00AF6386" w:rsidRPr="005A4D11">
        <w:rPr>
          <w:rFonts w:ascii="Times New Roman" w:hAnsi="Times New Roman"/>
          <w:b/>
        </w:rPr>
        <w:t xml:space="preserve"> </w:t>
      </w:r>
      <w:r w:rsidR="005A4D11" w:rsidRPr="005A4D11">
        <w:rPr>
          <w:rFonts w:ascii="Times New Roman" w:hAnsi="Times New Roman"/>
          <w:b/>
        </w:rPr>
        <w:t xml:space="preserve">from the SN. </w:t>
      </w:r>
    </w:p>
    <w:p w:rsidR="00DA2749" w:rsidRDefault="00DA2749" w:rsidP="00DA2749">
      <w:pPr>
        <w:jc w:val="both"/>
        <w:rPr>
          <w:rFonts w:ascii="Times New Roman" w:hAnsi="Times New Roman" w:cs="Times New Roman"/>
        </w:rPr>
      </w:pPr>
      <w:r>
        <w:rPr>
          <w:rFonts w:ascii="Times New Roman" w:hAnsi="Times New Roman" w:cs="Times New Roman"/>
        </w:rPr>
        <w:t xml:space="preserve">As proposal 2 requires inter node message between the MN and SN, a LS should be sent to RAN3 informing the RAN2 decision on requirement on PDCP data recovery indication from the MN to SN. </w:t>
      </w:r>
    </w:p>
    <w:p w:rsidR="00DA2749" w:rsidRPr="00DA2749" w:rsidRDefault="00DA2749" w:rsidP="00DA2749">
      <w:pPr>
        <w:jc w:val="both"/>
        <w:rPr>
          <w:rFonts w:ascii="Times New Roman" w:hAnsi="Times New Roman"/>
          <w:b/>
        </w:rPr>
      </w:pPr>
      <w:r w:rsidRPr="00DA2749">
        <w:rPr>
          <w:rFonts w:ascii="Times New Roman" w:hAnsi="Times New Roman" w:cs="Times New Roman"/>
          <w:b/>
        </w:rPr>
        <w:lastRenderedPageBreak/>
        <w:t xml:space="preserve">Proposal 3: </w:t>
      </w:r>
      <w:r w:rsidR="00D91378">
        <w:rPr>
          <w:rFonts w:ascii="Times New Roman" w:hAnsi="Times New Roman" w:cs="Times New Roman"/>
          <w:b/>
        </w:rPr>
        <w:t xml:space="preserve">RAN2 is </w:t>
      </w:r>
      <w:r w:rsidRPr="00DA2749">
        <w:rPr>
          <w:rFonts w:ascii="Times New Roman" w:hAnsi="Times New Roman" w:cs="Times New Roman"/>
          <w:b/>
        </w:rPr>
        <w:t>request</w:t>
      </w:r>
      <w:r w:rsidR="00D91378">
        <w:rPr>
          <w:rFonts w:ascii="Times New Roman" w:hAnsi="Times New Roman" w:cs="Times New Roman"/>
          <w:b/>
        </w:rPr>
        <w:t>ed</w:t>
      </w:r>
      <w:r w:rsidRPr="00DA2749">
        <w:rPr>
          <w:rFonts w:ascii="Times New Roman" w:hAnsi="Times New Roman" w:cs="Times New Roman"/>
          <w:b/>
        </w:rPr>
        <w:t xml:space="preserve"> to send </w:t>
      </w:r>
      <w:proofErr w:type="gramStart"/>
      <w:r w:rsidRPr="00DA2749">
        <w:rPr>
          <w:rFonts w:ascii="Times New Roman" w:hAnsi="Times New Roman" w:cs="Times New Roman"/>
          <w:b/>
        </w:rPr>
        <w:t>a</w:t>
      </w:r>
      <w:r>
        <w:rPr>
          <w:rFonts w:ascii="Times New Roman" w:hAnsi="Times New Roman" w:cs="Times New Roman"/>
          <w:b/>
        </w:rPr>
        <w:t xml:space="preserve"> </w:t>
      </w:r>
      <w:r w:rsidRPr="00DA2749">
        <w:rPr>
          <w:rFonts w:ascii="Times New Roman" w:hAnsi="Times New Roman" w:cs="Times New Roman"/>
          <w:b/>
        </w:rPr>
        <w:t>LS</w:t>
      </w:r>
      <w:proofErr w:type="gramEnd"/>
      <w:r w:rsidRPr="00DA2749">
        <w:rPr>
          <w:rFonts w:ascii="Times New Roman" w:hAnsi="Times New Roman" w:cs="Times New Roman"/>
          <w:b/>
        </w:rPr>
        <w:t xml:space="preserve"> to inform RAN3 the requirement on PDCP data recovery </w:t>
      </w:r>
      <w:r w:rsidR="00AF6386">
        <w:rPr>
          <w:rFonts w:ascii="Times New Roman" w:hAnsi="Times New Roman" w:cs="Times New Roman"/>
          <w:b/>
        </w:rPr>
        <w:t>(i.e. synchronous reconfiguration without security key refresh)</w:t>
      </w:r>
      <w:r w:rsidR="00AF6386" w:rsidRPr="00DA2749">
        <w:rPr>
          <w:rFonts w:ascii="Times New Roman" w:hAnsi="Times New Roman" w:cs="Times New Roman"/>
          <w:b/>
        </w:rPr>
        <w:t xml:space="preserve"> </w:t>
      </w:r>
      <w:r w:rsidRPr="00DA2749">
        <w:rPr>
          <w:rFonts w:ascii="Times New Roman" w:hAnsi="Times New Roman" w:cs="Times New Roman"/>
          <w:b/>
        </w:rPr>
        <w:t>indication from the MN to SN.</w:t>
      </w:r>
    </w:p>
    <w:p w:rsidR="00DA2749" w:rsidRDefault="00DA2749" w:rsidP="005A4D11">
      <w:pPr>
        <w:jc w:val="both"/>
        <w:rPr>
          <w:rFonts w:ascii="Times New Roman" w:hAnsi="Times New Roman"/>
          <w:b/>
        </w:rPr>
      </w:pPr>
    </w:p>
    <w:p w:rsidR="00772AA8" w:rsidRPr="00D52E39" w:rsidRDefault="009D52AE" w:rsidP="009D52AE">
      <w:pPr>
        <w:pStyle w:val="Heading1"/>
        <w:rPr>
          <w:rFonts w:ascii="Times New Roman" w:hAnsi="Times New Roman"/>
          <w:color w:val="1F497D"/>
          <w:sz w:val="21"/>
          <w:szCs w:val="21"/>
          <w:lang w:eastAsia="zh-CN"/>
        </w:rPr>
      </w:pPr>
      <w:r w:rsidRPr="00D52E39">
        <w:rPr>
          <w:rFonts w:ascii="Times New Roman" w:hAnsi="Times New Roman"/>
        </w:rPr>
        <w:t>3. Conclusion</w:t>
      </w:r>
    </w:p>
    <w:p w:rsidR="00D651C5" w:rsidRDefault="009D52AE" w:rsidP="007377EA">
      <w:pPr>
        <w:rPr>
          <w:rFonts w:ascii="Times New Roman" w:hAnsi="Times New Roman" w:cs="Times New Roman"/>
        </w:rPr>
      </w:pPr>
      <w:r w:rsidRPr="00D52E39">
        <w:rPr>
          <w:rFonts w:ascii="Times New Roman" w:hAnsi="Times New Roman" w:cs="Times New Roman"/>
        </w:rPr>
        <w:t xml:space="preserve">In this contribution, we discussed the </w:t>
      </w:r>
      <w:r w:rsidR="00D651C5">
        <w:rPr>
          <w:rFonts w:ascii="Times New Roman" w:hAnsi="Times New Roman" w:cs="Times New Roman"/>
        </w:rPr>
        <w:t>need for PDCP data recovery</w:t>
      </w:r>
      <w:r w:rsidR="00AF6386">
        <w:rPr>
          <w:rFonts w:ascii="Times New Roman" w:hAnsi="Times New Roman" w:cs="Times New Roman"/>
        </w:rPr>
        <w:t xml:space="preserve"> </w:t>
      </w:r>
      <w:r w:rsidR="00AF6386" w:rsidRPr="00AF6386">
        <w:rPr>
          <w:rFonts w:ascii="Times New Roman" w:hAnsi="Times New Roman" w:cs="Times New Roman"/>
        </w:rPr>
        <w:t>(i.e. synchronous reconfiguration without security key refresh)</w:t>
      </w:r>
      <w:r w:rsidR="00D651C5">
        <w:rPr>
          <w:rFonts w:ascii="Times New Roman" w:hAnsi="Times New Roman" w:cs="Times New Roman"/>
        </w:rPr>
        <w:t xml:space="preserve"> indication from the MN to the SN requesting synchronous reconfiguration at SN without security key change. The following proposals were made:</w:t>
      </w:r>
    </w:p>
    <w:p w:rsidR="00D651C5" w:rsidRDefault="00D651C5" w:rsidP="00D651C5">
      <w:pPr>
        <w:jc w:val="both"/>
        <w:rPr>
          <w:rFonts w:ascii="Times New Roman" w:hAnsi="Times New Roman" w:cs="Times New Roman"/>
          <w:b/>
        </w:rPr>
      </w:pPr>
      <w:r w:rsidRPr="00C53369">
        <w:rPr>
          <w:rFonts w:ascii="Times New Roman" w:hAnsi="Times New Roman" w:cs="Times New Roman"/>
          <w:b/>
        </w:rPr>
        <w:t>Proposal 1</w:t>
      </w:r>
      <w:r>
        <w:rPr>
          <w:rFonts w:ascii="Times New Roman" w:hAnsi="Times New Roman" w:cs="Times New Roman"/>
          <w:b/>
        </w:rPr>
        <w:t>: I</w:t>
      </w:r>
      <w:r w:rsidRPr="00C53369">
        <w:rPr>
          <w:rFonts w:ascii="Times New Roman" w:hAnsi="Times New Roman" w:cs="Times New Roman"/>
          <w:b/>
        </w:rPr>
        <w:t xml:space="preserve">f PDCP </w:t>
      </w:r>
      <w:r>
        <w:rPr>
          <w:rFonts w:ascii="Times New Roman" w:hAnsi="Times New Roman" w:cs="Times New Roman"/>
          <w:b/>
        </w:rPr>
        <w:t xml:space="preserve">data </w:t>
      </w:r>
      <w:r w:rsidRPr="00C53369">
        <w:rPr>
          <w:rFonts w:ascii="Times New Roman" w:hAnsi="Times New Roman" w:cs="Times New Roman"/>
          <w:b/>
        </w:rPr>
        <w:t xml:space="preserve">recovery is used at MN, PDCP </w:t>
      </w:r>
      <w:r>
        <w:rPr>
          <w:rFonts w:ascii="Times New Roman" w:hAnsi="Times New Roman" w:cs="Times New Roman"/>
          <w:b/>
        </w:rPr>
        <w:t xml:space="preserve">data </w:t>
      </w:r>
      <w:r w:rsidRPr="00C53369">
        <w:rPr>
          <w:rFonts w:ascii="Times New Roman" w:hAnsi="Times New Roman" w:cs="Times New Roman"/>
          <w:b/>
        </w:rPr>
        <w:t xml:space="preserve">recovery could also be used at SN for intra-MN HO with </w:t>
      </w:r>
      <w:r>
        <w:rPr>
          <w:rFonts w:ascii="Times New Roman" w:hAnsi="Times New Roman" w:cs="Times New Roman"/>
          <w:b/>
        </w:rPr>
        <w:t xml:space="preserve">the same </w:t>
      </w:r>
      <w:r w:rsidRPr="00C53369">
        <w:rPr>
          <w:rFonts w:ascii="Times New Roman" w:hAnsi="Times New Roman" w:cs="Times New Roman"/>
          <w:b/>
        </w:rPr>
        <w:t>SN.</w:t>
      </w:r>
    </w:p>
    <w:p w:rsidR="00D651C5" w:rsidRDefault="00D651C5" w:rsidP="00D651C5">
      <w:pPr>
        <w:jc w:val="both"/>
        <w:rPr>
          <w:rFonts w:ascii="Times New Roman" w:hAnsi="Times New Roman"/>
          <w:b/>
        </w:rPr>
      </w:pPr>
      <w:r w:rsidRPr="005A4D11">
        <w:rPr>
          <w:rFonts w:ascii="Times New Roman" w:hAnsi="Times New Roman" w:cs="Times New Roman"/>
          <w:b/>
        </w:rPr>
        <w:t xml:space="preserve">Proposal 2: </w:t>
      </w:r>
      <w:r>
        <w:rPr>
          <w:rFonts w:ascii="Times New Roman" w:hAnsi="Times New Roman" w:cs="Times New Roman"/>
          <w:b/>
        </w:rPr>
        <w:t>I</w:t>
      </w:r>
      <w:r w:rsidRPr="005A4D11">
        <w:rPr>
          <w:rFonts w:ascii="Times New Roman" w:hAnsi="Times New Roman" w:cs="Times New Roman"/>
          <w:b/>
        </w:rPr>
        <w:t xml:space="preserve">t is required to introduce </w:t>
      </w:r>
      <w:r w:rsidRPr="005A4D11">
        <w:rPr>
          <w:rFonts w:ascii="Times New Roman" w:hAnsi="Times New Roman"/>
          <w:b/>
        </w:rPr>
        <w:t xml:space="preserve">an indication from the MN to SN to enable request of PDCP data recovery from the SN. </w:t>
      </w:r>
    </w:p>
    <w:p w:rsidR="00D91378" w:rsidRPr="00DA2749" w:rsidRDefault="00D91378" w:rsidP="00D91378">
      <w:pPr>
        <w:jc w:val="both"/>
        <w:rPr>
          <w:rFonts w:ascii="Times New Roman" w:hAnsi="Times New Roman"/>
          <w:b/>
        </w:rPr>
      </w:pPr>
      <w:r w:rsidRPr="00DA2749">
        <w:rPr>
          <w:rFonts w:ascii="Times New Roman" w:hAnsi="Times New Roman" w:cs="Times New Roman"/>
          <w:b/>
        </w:rPr>
        <w:t xml:space="preserve">Proposal 3: </w:t>
      </w:r>
      <w:r>
        <w:rPr>
          <w:rFonts w:ascii="Times New Roman" w:hAnsi="Times New Roman" w:cs="Times New Roman"/>
          <w:b/>
        </w:rPr>
        <w:t xml:space="preserve">RAN2 is </w:t>
      </w:r>
      <w:r w:rsidRPr="00DA2749">
        <w:rPr>
          <w:rFonts w:ascii="Times New Roman" w:hAnsi="Times New Roman" w:cs="Times New Roman"/>
          <w:b/>
        </w:rPr>
        <w:t>request</w:t>
      </w:r>
      <w:r>
        <w:rPr>
          <w:rFonts w:ascii="Times New Roman" w:hAnsi="Times New Roman" w:cs="Times New Roman"/>
          <w:b/>
        </w:rPr>
        <w:t>ed</w:t>
      </w:r>
      <w:r w:rsidRPr="00DA2749">
        <w:rPr>
          <w:rFonts w:ascii="Times New Roman" w:hAnsi="Times New Roman" w:cs="Times New Roman"/>
          <w:b/>
        </w:rPr>
        <w:t xml:space="preserve"> to send </w:t>
      </w:r>
      <w:proofErr w:type="gramStart"/>
      <w:r w:rsidRPr="00DA2749">
        <w:rPr>
          <w:rFonts w:ascii="Times New Roman" w:hAnsi="Times New Roman" w:cs="Times New Roman"/>
          <w:b/>
        </w:rPr>
        <w:t>a</w:t>
      </w:r>
      <w:r>
        <w:rPr>
          <w:rFonts w:ascii="Times New Roman" w:hAnsi="Times New Roman" w:cs="Times New Roman"/>
          <w:b/>
        </w:rPr>
        <w:t xml:space="preserve"> </w:t>
      </w:r>
      <w:r w:rsidRPr="00DA2749">
        <w:rPr>
          <w:rFonts w:ascii="Times New Roman" w:hAnsi="Times New Roman" w:cs="Times New Roman"/>
          <w:b/>
        </w:rPr>
        <w:t>LS</w:t>
      </w:r>
      <w:proofErr w:type="gramEnd"/>
      <w:r w:rsidRPr="00DA2749">
        <w:rPr>
          <w:rFonts w:ascii="Times New Roman" w:hAnsi="Times New Roman" w:cs="Times New Roman"/>
          <w:b/>
        </w:rPr>
        <w:t xml:space="preserve"> to inform RAN3 the requirement on PDCP data recovery indication from the MN to SN.</w:t>
      </w:r>
    </w:p>
    <w:p w:rsidR="00195617" w:rsidRDefault="00195617" w:rsidP="007377EA">
      <w:pPr>
        <w:rPr>
          <w:rFonts w:ascii="Times New Roman" w:hAnsi="Times New Roman" w:cs="Times New Roman"/>
        </w:rPr>
      </w:pPr>
    </w:p>
    <w:p w:rsidR="00252003" w:rsidRDefault="00252003" w:rsidP="007377EA">
      <w:pPr>
        <w:rPr>
          <w:rFonts w:ascii="Times New Roman" w:hAnsi="Times New Roman" w:cs="Times New Roman"/>
        </w:rPr>
      </w:pPr>
    </w:p>
    <w:p w:rsidR="009D52AE" w:rsidRDefault="009D52AE" w:rsidP="007377EA"/>
    <w:p w:rsidR="009D52AE" w:rsidRDefault="009D52AE" w:rsidP="007377EA"/>
    <w:sectPr w:rsidR="009D52AE" w:rsidSect="004E68D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3"/>
  <w:proofState w:spelling="clean" w:grammar="clean"/>
  <w:defaultTabStop w:val="720"/>
  <w:characterSpacingControl w:val="doNotCompress"/>
  <w:compat/>
  <w:rsids>
    <w:rsidRoot w:val="00DF7F41"/>
    <w:rsid w:val="00106603"/>
    <w:rsid w:val="001516B4"/>
    <w:rsid w:val="00195617"/>
    <w:rsid w:val="00195A41"/>
    <w:rsid w:val="00252003"/>
    <w:rsid w:val="00273DA6"/>
    <w:rsid w:val="002D5208"/>
    <w:rsid w:val="003435C3"/>
    <w:rsid w:val="003707C9"/>
    <w:rsid w:val="003D7D49"/>
    <w:rsid w:val="003E7ADB"/>
    <w:rsid w:val="00417D0D"/>
    <w:rsid w:val="00427057"/>
    <w:rsid w:val="00473CDE"/>
    <w:rsid w:val="00484E3D"/>
    <w:rsid w:val="004E68D9"/>
    <w:rsid w:val="00545D19"/>
    <w:rsid w:val="005A0168"/>
    <w:rsid w:val="005A4D11"/>
    <w:rsid w:val="005B263A"/>
    <w:rsid w:val="00605142"/>
    <w:rsid w:val="006F6A1A"/>
    <w:rsid w:val="007377EA"/>
    <w:rsid w:val="00772AA8"/>
    <w:rsid w:val="0079677C"/>
    <w:rsid w:val="00800284"/>
    <w:rsid w:val="0089792C"/>
    <w:rsid w:val="00914BD5"/>
    <w:rsid w:val="00960F8D"/>
    <w:rsid w:val="009D52AE"/>
    <w:rsid w:val="00A6692C"/>
    <w:rsid w:val="00AD3E16"/>
    <w:rsid w:val="00AF6386"/>
    <w:rsid w:val="00B42D49"/>
    <w:rsid w:val="00BC213D"/>
    <w:rsid w:val="00C53369"/>
    <w:rsid w:val="00D4362B"/>
    <w:rsid w:val="00D52E39"/>
    <w:rsid w:val="00D543F8"/>
    <w:rsid w:val="00D651C5"/>
    <w:rsid w:val="00D91378"/>
    <w:rsid w:val="00DA2749"/>
    <w:rsid w:val="00DC4CF9"/>
    <w:rsid w:val="00DF7F41"/>
    <w:rsid w:val="00E03B3C"/>
    <w:rsid w:val="00E10E59"/>
    <w:rsid w:val="00E16112"/>
    <w:rsid w:val="00E521F5"/>
    <w:rsid w:val="00E77515"/>
    <w:rsid w:val="00E835F8"/>
    <w:rsid w:val="00E92B0D"/>
    <w:rsid w:val="00EC6ADB"/>
    <w:rsid w:val="00F13D3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68D9"/>
    <w:rPr>
      <w:lang w:val="en-GB"/>
    </w:rPr>
  </w:style>
  <w:style w:type="paragraph" w:styleId="Heading1">
    <w:name w:val="heading 1"/>
    <w:aliases w:val="H1"/>
    <w:next w:val="Normal"/>
    <w:link w:val="Heading1Char"/>
    <w:qFormat/>
    <w:rsid w:val="00DF7F41"/>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4">
    <w:name w:val="heading 4"/>
    <w:basedOn w:val="Normal"/>
    <w:next w:val="Normal"/>
    <w:link w:val="Heading4Char"/>
    <w:uiPriority w:val="9"/>
    <w:semiHidden/>
    <w:unhideWhenUsed/>
    <w:qFormat/>
    <w:rsid w:val="003E7AD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F7F41"/>
    <w:rPr>
      <w:rFonts w:ascii="Arial" w:eastAsia="SimSun" w:hAnsi="Arial" w:cs="Times New Roman"/>
      <w:sz w:val="36"/>
      <w:szCs w:val="20"/>
      <w:lang w:val="en-GB"/>
    </w:rPr>
  </w:style>
  <w:style w:type="paragraph" w:styleId="BodyText">
    <w:name w:val="Body Text"/>
    <w:aliases w:val="bt"/>
    <w:basedOn w:val="Normal"/>
    <w:link w:val="BodyTextChar"/>
    <w:rsid w:val="00DF7F4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style>
  <w:style w:type="character" w:customStyle="1" w:styleId="BodyTextChar">
    <w:name w:val="Body Text Char"/>
    <w:aliases w:val="bt Char"/>
    <w:basedOn w:val="DefaultParagraphFont"/>
    <w:link w:val="BodyText"/>
    <w:rsid w:val="00DF7F41"/>
    <w:rPr>
      <w:rFonts w:ascii="Times New Roman" w:eastAsia="SimSun" w:hAnsi="Times New Roman" w:cs="Times New Roman"/>
      <w:sz w:val="20"/>
      <w:szCs w:val="20"/>
      <w:lang w:val="en-GB" w:eastAsia="ja-JP"/>
    </w:rPr>
  </w:style>
  <w:style w:type="paragraph" w:customStyle="1" w:styleId="EmailDiscussion">
    <w:name w:val="EmailDiscussion"/>
    <w:basedOn w:val="Normal"/>
    <w:next w:val="Normal"/>
    <w:link w:val="EmailDiscussionChar"/>
    <w:rsid w:val="00DF7F41"/>
    <w:pPr>
      <w:numPr>
        <w:numId w:val="1"/>
      </w:numPr>
      <w:overflowPunct w:val="0"/>
      <w:autoSpaceDE w:val="0"/>
      <w:autoSpaceDN w:val="0"/>
      <w:adjustRightInd w:val="0"/>
      <w:spacing w:before="40" w:after="0" w:line="240" w:lineRule="auto"/>
      <w:textAlignment w:val="baseline"/>
    </w:pPr>
    <w:rPr>
      <w:rFonts w:ascii="Arial" w:eastAsia="MS Mincho" w:hAnsi="Arial" w:cs="Times New Roman"/>
      <w:b/>
      <w:sz w:val="20"/>
      <w:szCs w:val="24"/>
      <w:lang w:eastAsia="en-GB"/>
    </w:rPr>
  </w:style>
  <w:style w:type="paragraph" w:customStyle="1" w:styleId="3GPPHeader">
    <w:name w:val="3GPP_Header"/>
    <w:basedOn w:val="Normal"/>
    <w:rsid w:val="00DF7F41"/>
    <w:pPr>
      <w:tabs>
        <w:tab w:val="left" w:pos="1701"/>
        <w:tab w:val="right" w:pos="9639"/>
      </w:tabs>
      <w:overflowPunct w:val="0"/>
      <w:autoSpaceDE w:val="0"/>
      <w:autoSpaceDN w:val="0"/>
      <w:adjustRightInd w:val="0"/>
      <w:spacing w:after="240" w:line="240" w:lineRule="auto"/>
      <w:jc w:val="both"/>
      <w:textAlignment w:val="baseline"/>
    </w:pPr>
    <w:rPr>
      <w:rFonts w:ascii="Arial" w:eastAsiaTheme="minorEastAsia" w:hAnsi="Arial" w:cs="Times New Roman"/>
      <w:b/>
      <w:sz w:val="24"/>
      <w:szCs w:val="20"/>
      <w:lang w:eastAsia="zh-CN"/>
    </w:rPr>
  </w:style>
  <w:style w:type="character" w:customStyle="1" w:styleId="EmailDiscussionChar">
    <w:name w:val="EmailDiscussion Char"/>
    <w:link w:val="EmailDiscussion"/>
    <w:rsid w:val="00DF7F41"/>
    <w:rPr>
      <w:rFonts w:ascii="Arial" w:eastAsia="MS Mincho" w:hAnsi="Arial" w:cs="Times New Roman"/>
      <w:b/>
      <w:sz w:val="20"/>
      <w:szCs w:val="24"/>
      <w:lang w:val="en-GB" w:eastAsia="en-GB"/>
    </w:rPr>
  </w:style>
  <w:style w:type="paragraph" w:customStyle="1" w:styleId="EmailDiscussion2">
    <w:name w:val="EmailDiscussion2"/>
    <w:basedOn w:val="Normal"/>
    <w:qFormat/>
    <w:rsid w:val="00DF7F41"/>
    <w:pPr>
      <w:tabs>
        <w:tab w:val="left" w:pos="1622"/>
      </w:tabs>
      <w:spacing w:after="0" w:line="240" w:lineRule="auto"/>
      <w:ind w:left="1622" w:hanging="363"/>
    </w:pPr>
    <w:rPr>
      <w:rFonts w:ascii="Arial" w:eastAsia="MS Mincho" w:hAnsi="Arial" w:cs="Times New Roman"/>
      <w:sz w:val="20"/>
      <w:szCs w:val="24"/>
      <w:lang w:eastAsia="en-GB"/>
    </w:rPr>
  </w:style>
  <w:style w:type="paragraph" w:styleId="DocumentMap">
    <w:name w:val="Document Map"/>
    <w:basedOn w:val="Normal"/>
    <w:link w:val="DocumentMapChar"/>
    <w:uiPriority w:val="99"/>
    <w:semiHidden/>
    <w:unhideWhenUsed/>
    <w:rsid w:val="00DF7F41"/>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DF7F41"/>
    <w:rPr>
      <w:rFonts w:ascii="Tahoma" w:hAnsi="Tahoma" w:cs="Tahoma"/>
      <w:sz w:val="16"/>
      <w:szCs w:val="16"/>
      <w:lang w:val="en-GB"/>
    </w:rPr>
  </w:style>
  <w:style w:type="character" w:customStyle="1" w:styleId="Heading4Char">
    <w:name w:val="Heading 4 Char"/>
    <w:basedOn w:val="DefaultParagraphFont"/>
    <w:link w:val="Heading4"/>
    <w:uiPriority w:val="9"/>
    <w:semiHidden/>
    <w:rsid w:val="003E7ADB"/>
    <w:rPr>
      <w:rFonts w:asciiTheme="majorHAnsi" w:eastAsiaTheme="majorEastAsia" w:hAnsiTheme="majorHAnsi" w:cstheme="majorBidi"/>
      <w:b/>
      <w:bCs/>
      <w:i/>
      <w:iCs/>
      <w:color w:val="4F81BD" w:themeColor="accent1"/>
      <w:lang w:val="en-GB"/>
    </w:rPr>
  </w:style>
  <w:style w:type="paragraph" w:customStyle="1" w:styleId="Comments">
    <w:name w:val="Comments"/>
    <w:basedOn w:val="Normal"/>
    <w:link w:val="CommentsChar"/>
    <w:qFormat/>
    <w:rsid w:val="003E7ADB"/>
    <w:pPr>
      <w:spacing w:before="40" w:after="0" w:line="240" w:lineRule="auto"/>
    </w:pPr>
    <w:rPr>
      <w:rFonts w:ascii="Arial" w:eastAsia="MS Mincho" w:hAnsi="Arial" w:cs="Times New Roman"/>
      <w:i/>
      <w:noProof/>
      <w:sz w:val="18"/>
      <w:szCs w:val="24"/>
      <w:lang w:eastAsia="en-GB"/>
    </w:rPr>
  </w:style>
  <w:style w:type="character" w:customStyle="1" w:styleId="CommentsChar">
    <w:name w:val="Comments Char"/>
    <w:link w:val="Comments"/>
    <w:rsid w:val="003E7ADB"/>
    <w:rPr>
      <w:rFonts w:ascii="Arial" w:eastAsia="MS Mincho" w:hAnsi="Arial" w:cs="Times New Roman"/>
      <w:i/>
      <w:noProof/>
      <w:sz w:val="18"/>
      <w:szCs w:val="24"/>
      <w:lang w:val="en-GB" w:eastAsia="en-GB"/>
    </w:rPr>
  </w:style>
  <w:style w:type="paragraph" w:customStyle="1" w:styleId="Doc-title">
    <w:name w:val="Doc-title"/>
    <w:basedOn w:val="Normal"/>
    <w:next w:val="Doc-text2"/>
    <w:link w:val="Doc-titleChar"/>
    <w:qFormat/>
    <w:rsid w:val="003E7ADB"/>
    <w:pPr>
      <w:spacing w:before="60" w:after="0" w:line="240" w:lineRule="auto"/>
      <w:ind w:left="1259" w:hanging="1259"/>
    </w:pPr>
    <w:rPr>
      <w:rFonts w:ascii="Arial" w:eastAsia="MS Mincho" w:hAnsi="Arial" w:cs="Times New Roman"/>
      <w:noProof/>
      <w:sz w:val="20"/>
      <w:szCs w:val="24"/>
      <w:lang w:eastAsia="en-GB"/>
    </w:rPr>
  </w:style>
  <w:style w:type="paragraph" w:customStyle="1" w:styleId="Doc-text2">
    <w:name w:val="Doc-text2"/>
    <w:basedOn w:val="Normal"/>
    <w:link w:val="Doc-text2Char"/>
    <w:qFormat/>
    <w:rsid w:val="003E7ADB"/>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rsid w:val="003E7ADB"/>
    <w:rPr>
      <w:rFonts w:ascii="Arial" w:eastAsia="MS Mincho" w:hAnsi="Arial" w:cs="Times New Roman"/>
      <w:sz w:val="20"/>
      <w:szCs w:val="24"/>
      <w:lang w:val="en-GB" w:eastAsia="en-GB"/>
    </w:rPr>
  </w:style>
  <w:style w:type="character" w:customStyle="1" w:styleId="Doc-titleChar">
    <w:name w:val="Doc-title Char"/>
    <w:link w:val="Doc-title"/>
    <w:rsid w:val="003E7ADB"/>
    <w:rPr>
      <w:rFonts w:ascii="Arial" w:eastAsia="MS Mincho" w:hAnsi="Arial" w:cs="Times New Roman"/>
      <w:noProof/>
      <w:sz w:val="20"/>
      <w:szCs w:val="24"/>
      <w:lang w:val="en-GB" w:eastAsia="en-GB"/>
    </w:rPr>
  </w:style>
  <w:style w:type="character" w:styleId="Hyperlink">
    <w:name w:val="Hyperlink"/>
    <w:uiPriority w:val="99"/>
    <w:rsid w:val="003E7ADB"/>
    <w:rPr>
      <w:color w:val="0000FF"/>
      <w:u w:val="single"/>
    </w:rPr>
  </w:style>
</w:styles>
</file>

<file path=word/webSettings.xml><?xml version="1.0" encoding="utf-8"?>
<w:webSettings xmlns:r="http://schemas.openxmlformats.org/officeDocument/2006/relationships" xmlns:w="http://schemas.openxmlformats.org/wordprocessingml/2006/main">
  <w:divs>
    <w:div w:id="1095446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492</Words>
  <Characters>2811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CATT</cp:lastModifiedBy>
  <cp:revision>2</cp:revision>
  <dcterms:created xsi:type="dcterms:W3CDTF">2018-01-11T14:38:00Z</dcterms:created>
  <dcterms:modified xsi:type="dcterms:W3CDTF">2018-01-11T14:38:00Z</dcterms:modified>
</cp:coreProperties>
</file>